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6"/>
      </w:tblGrid>
      <w:tr w:rsidR="008B701C" w14:paraId="60D305FC" w14:textId="77777777" w:rsidTr="004E7364">
        <w:trPr>
          <w:trHeight w:val="609"/>
          <w:jc w:val="center"/>
        </w:trPr>
        <w:tc>
          <w:tcPr>
            <w:tcW w:w="10756" w:type="dxa"/>
          </w:tcPr>
          <w:p w14:paraId="77A3C53F" w14:textId="77777777" w:rsidR="008B701C" w:rsidRDefault="008B701C" w:rsidP="004E7364">
            <w:pPr>
              <w:pStyle w:val="Heading1"/>
            </w:pPr>
            <w:bookmarkStart w:id="0" w:name="_Hlk111212819"/>
            <w:r>
              <w:t>JD – SR ACCOUNTS  Executive</w:t>
            </w:r>
          </w:p>
        </w:tc>
      </w:tr>
    </w:tbl>
    <w:p w14:paraId="1A997761" w14:textId="77777777" w:rsidR="008B701C" w:rsidRDefault="008B701C" w:rsidP="008B701C">
      <w:pPr>
        <w:pStyle w:val="ListParagraph"/>
        <w:spacing w:after="0" w:line="240" w:lineRule="auto"/>
        <w:jc w:val="both"/>
        <w:rPr>
          <w:rFonts w:ascii="Lato" w:eastAsia="Times New Roman" w:hAnsi="Lato" w:cs="Times New Roman"/>
          <w:color w:val="515357"/>
          <w:sz w:val="24"/>
          <w:szCs w:val="24"/>
        </w:rPr>
      </w:pPr>
    </w:p>
    <w:tbl>
      <w:tblPr>
        <w:tblW w:w="10717" w:type="dxa"/>
        <w:tblInd w:w="-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7"/>
        <w:gridCol w:w="5400"/>
      </w:tblGrid>
      <w:tr w:rsidR="008B701C" w:rsidRPr="008B701C" w14:paraId="64C853DD" w14:textId="77777777" w:rsidTr="008B701C"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58E1F" w14:textId="77777777" w:rsidR="008B701C" w:rsidRPr="008B701C" w:rsidRDefault="008B701C" w:rsidP="008B701C">
            <w:pPr>
              <w:spacing w:before="0" w:after="0" w:line="0" w:lineRule="atLeast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B701C">
              <w:rPr>
                <w:rFonts w:ascii="Calibri" w:eastAsia="Times New Roman" w:hAnsi="Calibri" w:cs="Arial"/>
                <w:b/>
                <w:bCs/>
                <w:color w:val="515357"/>
                <w:sz w:val="28"/>
                <w:szCs w:val="24"/>
              </w:rPr>
              <w:t>Company Name</w:t>
            </w:r>
            <w:r w:rsidR="00F625C7" w:rsidRPr="00F625C7">
              <w:rPr>
                <w:rFonts w:ascii="Calibri" w:eastAsia="Times New Roman" w:hAnsi="Calibri" w:cs="Arial"/>
                <w:color w:val="515357"/>
                <w:sz w:val="28"/>
                <w:szCs w:val="24"/>
              </w:rPr>
              <w:t xml:space="preserve"> </w:t>
            </w:r>
            <w:r w:rsidR="00F625C7">
              <w:rPr>
                <w:rFonts w:ascii="Calibri" w:eastAsia="Times New Roman" w:hAnsi="Calibri" w:cs="Arial"/>
                <w:color w:val="515357"/>
                <w:sz w:val="24"/>
                <w:szCs w:val="24"/>
              </w:rPr>
              <w:t xml:space="preserve">– </w:t>
            </w:r>
            <w:proofErr w:type="spellStart"/>
            <w:r w:rsidR="00F625C7">
              <w:rPr>
                <w:rFonts w:ascii="Calibri" w:eastAsia="Times New Roman" w:hAnsi="Calibri" w:cs="Arial"/>
                <w:color w:val="515357"/>
                <w:sz w:val="24"/>
                <w:szCs w:val="24"/>
              </w:rPr>
              <w:t>Boltc</w:t>
            </w:r>
            <w:r w:rsidRPr="008B701C">
              <w:rPr>
                <w:rFonts w:ascii="Calibri" w:eastAsia="Times New Roman" w:hAnsi="Calibri" w:cs="Arial"/>
                <w:color w:val="515357"/>
                <w:sz w:val="24"/>
                <w:szCs w:val="24"/>
              </w:rPr>
              <w:t>argo</w:t>
            </w:r>
            <w:proofErr w:type="spellEnd"/>
            <w:r w:rsidRPr="008B701C">
              <w:rPr>
                <w:rFonts w:ascii="Calibri" w:eastAsia="Times New Roman" w:hAnsi="Calibri" w:cs="Arial"/>
                <w:color w:val="515357"/>
                <w:sz w:val="24"/>
                <w:szCs w:val="24"/>
              </w:rPr>
              <w:t xml:space="preserve"> (India) PVT LTD 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9F27B" w14:textId="77777777" w:rsidR="008B701C" w:rsidRPr="008B701C" w:rsidRDefault="008B701C" w:rsidP="008B701C">
            <w:pPr>
              <w:spacing w:before="0" w:after="0" w:line="0" w:lineRule="atLeast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B701C">
              <w:rPr>
                <w:rFonts w:ascii="Calibri" w:eastAsia="Times New Roman" w:hAnsi="Calibri" w:cs="Arial"/>
                <w:b/>
                <w:bCs/>
                <w:color w:val="515357"/>
                <w:sz w:val="28"/>
                <w:szCs w:val="24"/>
              </w:rPr>
              <w:t xml:space="preserve">Company link </w:t>
            </w:r>
            <w:r w:rsidRPr="008B701C">
              <w:rPr>
                <w:rFonts w:ascii="Calibri" w:eastAsia="Times New Roman" w:hAnsi="Calibri" w:cs="Arial"/>
                <w:color w:val="515357"/>
                <w:sz w:val="24"/>
                <w:szCs w:val="24"/>
              </w:rPr>
              <w:t xml:space="preserve">- </w:t>
            </w:r>
            <w:hyperlink r:id="rId7" w:tgtFrame="_blank" w:history="1">
              <w:r w:rsidRPr="008B701C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www.boltcargo.com</w:t>
              </w:r>
            </w:hyperlink>
            <w:r w:rsidRPr="008B701C">
              <w:rPr>
                <w:rFonts w:ascii="Calibri" w:eastAsia="Times New Roman" w:hAnsi="Calibri" w:cs="Arial"/>
                <w:color w:val="515357"/>
                <w:sz w:val="24"/>
                <w:szCs w:val="24"/>
              </w:rPr>
              <w:t> </w:t>
            </w:r>
          </w:p>
        </w:tc>
      </w:tr>
      <w:tr w:rsidR="008B701C" w:rsidRPr="008B701C" w14:paraId="5DA85299" w14:textId="77777777" w:rsidTr="008B701C"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4636CC" w14:textId="77777777" w:rsidR="008B701C" w:rsidRPr="008B701C" w:rsidRDefault="008B701C" w:rsidP="008B701C">
            <w:pPr>
              <w:spacing w:before="0" w:after="0" w:line="0" w:lineRule="atLeast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B701C">
              <w:rPr>
                <w:rFonts w:ascii="Calibri" w:eastAsia="Times New Roman" w:hAnsi="Calibri" w:cs="Arial"/>
                <w:b/>
                <w:bCs/>
                <w:color w:val="515357"/>
                <w:sz w:val="28"/>
                <w:szCs w:val="24"/>
              </w:rPr>
              <w:t xml:space="preserve">Location </w:t>
            </w:r>
            <w:r w:rsidRPr="008B701C">
              <w:rPr>
                <w:rFonts w:ascii="Calibri" w:eastAsia="Times New Roman" w:hAnsi="Calibri" w:cs="Arial"/>
                <w:b/>
                <w:bCs/>
                <w:color w:val="515357"/>
                <w:sz w:val="24"/>
                <w:szCs w:val="24"/>
              </w:rPr>
              <w:t>–</w:t>
            </w:r>
            <w:r w:rsidRPr="008B701C">
              <w:rPr>
                <w:rFonts w:ascii="Calibri" w:eastAsia="Times New Roman" w:hAnsi="Calibri" w:cs="Arial"/>
                <w:color w:val="515357"/>
                <w:sz w:val="24"/>
                <w:szCs w:val="24"/>
              </w:rPr>
              <w:t xml:space="preserve"> Mumbai  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1376E" w14:textId="77777777" w:rsidR="008B701C" w:rsidRPr="008B701C" w:rsidRDefault="008B701C" w:rsidP="008B701C">
            <w:pPr>
              <w:spacing w:before="0" w:after="0" w:line="0" w:lineRule="atLeast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B701C">
              <w:rPr>
                <w:rFonts w:ascii="Calibri" w:eastAsia="Times New Roman" w:hAnsi="Calibri" w:cs="Arial"/>
                <w:b/>
                <w:bCs/>
                <w:color w:val="515357"/>
                <w:sz w:val="28"/>
                <w:szCs w:val="24"/>
              </w:rPr>
              <w:t>Department</w:t>
            </w:r>
            <w:r w:rsidR="00D565C9">
              <w:rPr>
                <w:rFonts w:ascii="Calibri" w:eastAsia="Times New Roman" w:hAnsi="Calibri" w:cs="Arial"/>
                <w:color w:val="515357"/>
                <w:sz w:val="24"/>
                <w:szCs w:val="24"/>
              </w:rPr>
              <w:t xml:space="preserve"> – Finance &amp; System </w:t>
            </w:r>
          </w:p>
        </w:tc>
      </w:tr>
      <w:tr w:rsidR="008B701C" w:rsidRPr="008B701C" w14:paraId="2DB57C79" w14:textId="77777777" w:rsidTr="008B701C">
        <w:trPr>
          <w:trHeight w:val="315"/>
        </w:trPr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75970B" w14:textId="10B2098E" w:rsidR="008B701C" w:rsidRPr="008B701C" w:rsidRDefault="008B701C" w:rsidP="009F1C7D">
            <w:pPr>
              <w:spacing w:before="0" w:after="0" w:line="240" w:lineRule="auto"/>
              <w:jc w:val="both"/>
              <w:textAlignment w:val="baseline"/>
              <w:rPr>
                <w:rFonts w:ascii="Calibri" w:eastAsia="Times New Roman" w:hAnsi="Calibri" w:cs="Arial"/>
                <w:color w:val="515357"/>
                <w:sz w:val="24"/>
                <w:szCs w:val="24"/>
              </w:rPr>
            </w:pPr>
            <w:r w:rsidRPr="008B701C">
              <w:rPr>
                <w:rFonts w:ascii="Calibri" w:eastAsia="Times New Roman" w:hAnsi="Calibri" w:cs="Arial"/>
                <w:b/>
                <w:bCs/>
                <w:color w:val="515357"/>
                <w:sz w:val="28"/>
                <w:szCs w:val="24"/>
              </w:rPr>
              <w:t>Title</w:t>
            </w:r>
            <w:r w:rsidRPr="008B701C">
              <w:rPr>
                <w:rFonts w:ascii="Calibri" w:eastAsia="Times New Roman" w:hAnsi="Calibri" w:cs="Arial"/>
                <w:color w:val="515357"/>
                <w:sz w:val="24"/>
                <w:szCs w:val="24"/>
              </w:rPr>
              <w:t xml:space="preserve"> – </w:t>
            </w:r>
            <w:bookmarkStart w:id="1" w:name="_GoBack"/>
            <w:r w:rsidR="009F1C7D">
              <w:rPr>
                <w:rFonts w:ascii="Calibri" w:eastAsia="Times New Roman" w:hAnsi="Calibri" w:cs="Arial"/>
                <w:color w:val="515357"/>
                <w:sz w:val="24"/>
                <w:szCs w:val="24"/>
              </w:rPr>
              <w:t xml:space="preserve">Senior </w:t>
            </w:r>
            <w:r w:rsidRPr="008B701C">
              <w:rPr>
                <w:rFonts w:ascii="Calibri" w:eastAsia="Times New Roman" w:hAnsi="Calibri" w:cs="Arial"/>
                <w:color w:val="515357"/>
                <w:sz w:val="24"/>
                <w:szCs w:val="24"/>
              </w:rPr>
              <w:t>Executive Accounts</w:t>
            </w:r>
            <w:r w:rsidR="007F7A10">
              <w:rPr>
                <w:rFonts w:ascii="Calibri" w:eastAsia="Times New Roman" w:hAnsi="Calibri" w:cs="Arial"/>
                <w:color w:val="515357"/>
                <w:sz w:val="24"/>
                <w:szCs w:val="24"/>
              </w:rPr>
              <w:t xml:space="preserve"> (Payable) </w:t>
            </w:r>
            <w:r w:rsidR="009F1C7D">
              <w:rPr>
                <w:rFonts w:ascii="Calibri" w:eastAsia="Times New Roman" w:hAnsi="Calibri" w:cs="Arial"/>
                <w:color w:val="515357"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304435" w14:textId="35377A41" w:rsidR="008B701C" w:rsidRPr="008B701C" w:rsidRDefault="008B701C" w:rsidP="008B701C">
            <w:pPr>
              <w:spacing w:before="0"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B701C">
              <w:rPr>
                <w:rFonts w:ascii="Calibri" w:eastAsia="Times New Roman" w:hAnsi="Calibri" w:cs="Arial"/>
                <w:b/>
                <w:bCs/>
                <w:color w:val="515357"/>
                <w:sz w:val="28"/>
                <w:szCs w:val="24"/>
              </w:rPr>
              <w:t xml:space="preserve">Designation </w:t>
            </w:r>
            <w:r w:rsidRPr="008B701C">
              <w:rPr>
                <w:rFonts w:ascii="Calibri" w:eastAsia="Times New Roman" w:hAnsi="Calibri" w:cs="Arial"/>
                <w:b/>
                <w:bCs/>
                <w:color w:val="515357"/>
                <w:sz w:val="24"/>
                <w:szCs w:val="24"/>
              </w:rPr>
              <w:t>–</w:t>
            </w:r>
            <w:r w:rsidR="007F7A10">
              <w:rPr>
                <w:rFonts w:ascii="Calibri" w:eastAsia="Times New Roman" w:hAnsi="Calibri" w:cs="Arial"/>
                <w:color w:val="515357"/>
                <w:sz w:val="24"/>
                <w:szCs w:val="24"/>
              </w:rPr>
              <w:t xml:space="preserve"> </w:t>
            </w:r>
            <w:r w:rsidR="007F7A10">
              <w:rPr>
                <w:rFonts w:ascii="Calibri" w:eastAsia="Times New Roman" w:hAnsi="Calibri" w:cs="Arial"/>
                <w:color w:val="515357"/>
                <w:sz w:val="24"/>
                <w:szCs w:val="24"/>
              </w:rPr>
              <w:t>Senior</w:t>
            </w:r>
            <w:r w:rsidR="007F7A10">
              <w:rPr>
                <w:rFonts w:ascii="Calibri" w:eastAsia="Times New Roman" w:hAnsi="Calibri" w:cs="Arial"/>
                <w:color w:val="515357"/>
                <w:sz w:val="24"/>
                <w:szCs w:val="24"/>
              </w:rPr>
              <w:t xml:space="preserve"> </w:t>
            </w:r>
            <w:r w:rsidRPr="008B701C">
              <w:rPr>
                <w:rFonts w:ascii="Calibri" w:eastAsia="Times New Roman" w:hAnsi="Calibri" w:cs="Arial"/>
                <w:color w:val="515357"/>
                <w:sz w:val="24"/>
                <w:szCs w:val="24"/>
              </w:rPr>
              <w:t>Executive Accounts</w:t>
            </w:r>
          </w:p>
        </w:tc>
      </w:tr>
      <w:tr w:rsidR="008B701C" w:rsidRPr="008B701C" w14:paraId="735C7FF8" w14:textId="77777777" w:rsidTr="008B701C"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4F1EB" w14:textId="3D0A726F" w:rsidR="008B701C" w:rsidRPr="008B701C" w:rsidRDefault="008B701C" w:rsidP="008B701C">
            <w:pPr>
              <w:spacing w:before="0" w:after="0" w:line="0" w:lineRule="atLeast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B701C">
              <w:rPr>
                <w:rFonts w:ascii="Calibri" w:eastAsia="Times New Roman" w:hAnsi="Calibri" w:cs="Arial"/>
                <w:b/>
                <w:bCs/>
                <w:color w:val="515357"/>
                <w:sz w:val="28"/>
                <w:szCs w:val="24"/>
              </w:rPr>
              <w:t xml:space="preserve">Grade </w:t>
            </w:r>
            <w:r w:rsidRPr="008B701C">
              <w:rPr>
                <w:rFonts w:ascii="Calibri" w:eastAsia="Times New Roman" w:hAnsi="Calibri" w:cs="Arial"/>
                <w:b/>
                <w:bCs/>
                <w:color w:val="515357"/>
                <w:sz w:val="24"/>
                <w:szCs w:val="24"/>
              </w:rPr>
              <w:t>- </w:t>
            </w:r>
            <w:r w:rsidRPr="008B701C">
              <w:rPr>
                <w:rFonts w:ascii="Calibri" w:eastAsia="Times New Roman" w:hAnsi="Calibri" w:cs="Arial"/>
                <w:color w:val="515357"/>
                <w:sz w:val="24"/>
                <w:szCs w:val="24"/>
              </w:rPr>
              <w:t> </w:t>
            </w:r>
            <w:r w:rsidR="00CB480E" w:rsidRPr="00CB480E">
              <w:rPr>
                <w:rFonts w:ascii="Calibri" w:eastAsia="Times New Roman" w:hAnsi="Calibri" w:cs="Arial"/>
                <w:color w:val="515357"/>
                <w:sz w:val="24"/>
                <w:szCs w:val="24"/>
              </w:rPr>
              <w:t>1| C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1948B" w14:textId="77777777" w:rsidR="008B701C" w:rsidRPr="008B701C" w:rsidRDefault="008B701C" w:rsidP="008B701C">
            <w:pPr>
              <w:spacing w:before="0" w:after="0" w:line="0" w:lineRule="atLeast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625C7">
              <w:rPr>
                <w:rFonts w:ascii="Calibri" w:eastAsia="Times New Roman" w:hAnsi="Calibri" w:cs="Arial"/>
                <w:b/>
                <w:bCs/>
                <w:color w:val="515357"/>
                <w:sz w:val="28"/>
                <w:szCs w:val="24"/>
              </w:rPr>
              <w:t>Experience</w:t>
            </w:r>
            <w:r>
              <w:rPr>
                <w:rFonts w:ascii="Calibri" w:eastAsia="Times New Roman" w:hAnsi="Calibri" w:cs="Arial"/>
                <w:b/>
                <w:bCs/>
                <w:color w:val="515357"/>
                <w:sz w:val="24"/>
                <w:szCs w:val="24"/>
              </w:rPr>
              <w:t xml:space="preserve">-  </w:t>
            </w:r>
            <w:r>
              <w:rPr>
                <w:rFonts w:ascii="Calibri" w:eastAsia="Times New Roman" w:hAnsi="Calibri" w:cs="Arial"/>
                <w:bCs/>
                <w:color w:val="515357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Arial"/>
                <w:color w:val="515357"/>
                <w:sz w:val="24"/>
                <w:szCs w:val="24"/>
              </w:rPr>
              <w:t> Years</w:t>
            </w:r>
          </w:p>
        </w:tc>
      </w:tr>
      <w:tr w:rsidR="008B701C" w:rsidRPr="008B701C" w14:paraId="5BBAF5F1" w14:textId="77777777" w:rsidTr="008B701C"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64774" w14:textId="77777777" w:rsidR="008B701C" w:rsidRPr="008B701C" w:rsidRDefault="00F625C7" w:rsidP="008B701C">
            <w:pPr>
              <w:spacing w:before="0" w:after="0" w:line="0" w:lineRule="atLeast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625C7">
              <w:rPr>
                <w:rFonts w:ascii="Calibri" w:eastAsia="Times New Roman" w:hAnsi="Calibri" w:cs="Arial"/>
                <w:b/>
                <w:bCs/>
                <w:color w:val="515357"/>
                <w:sz w:val="28"/>
                <w:szCs w:val="24"/>
              </w:rPr>
              <w:t>Reporting</w:t>
            </w:r>
            <w:r>
              <w:rPr>
                <w:rFonts w:ascii="Calibri" w:eastAsia="Times New Roman" w:hAnsi="Calibri" w:cs="Arial"/>
                <w:b/>
                <w:bCs/>
                <w:color w:val="515357"/>
                <w:sz w:val="24"/>
                <w:szCs w:val="24"/>
              </w:rPr>
              <w:t xml:space="preserve">- </w:t>
            </w:r>
            <w:r>
              <w:rPr>
                <w:rFonts w:ascii="Calibri" w:eastAsia="Times New Roman" w:hAnsi="Calibri" w:cs="Arial"/>
                <w:bCs/>
                <w:color w:val="515357"/>
                <w:sz w:val="24"/>
                <w:szCs w:val="24"/>
              </w:rPr>
              <w:t xml:space="preserve">Head of </w:t>
            </w:r>
            <w:r>
              <w:rPr>
                <w:rFonts w:ascii="Calibri" w:eastAsia="Times New Roman" w:hAnsi="Calibri" w:cs="Arial"/>
                <w:color w:val="515357"/>
                <w:sz w:val="24"/>
                <w:szCs w:val="24"/>
              </w:rPr>
              <w:t>Finance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0FF872" w14:textId="57A3E3E4" w:rsidR="008B701C" w:rsidRPr="008B701C" w:rsidRDefault="008B701C" w:rsidP="008B701C">
            <w:pPr>
              <w:spacing w:before="0" w:after="0" w:line="0" w:lineRule="atLeast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B701C">
              <w:rPr>
                <w:rFonts w:ascii="Calibri" w:eastAsia="Times New Roman" w:hAnsi="Calibri" w:cs="Arial"/>
                <w:b/>
                <w:bCs/>
                <w:color w:val="515357"/>
                <w:sz w:val="28"/>
                <w:szCs w:val="24"/>
              </w:rPr>
              <w:t>Qualification</w:t>
            </w:r>
            <w:r w:rsidRPr="008B701C">
              <w:rPr>
                <w:rFonts w:ascii="Calibri" w:eastAsia="Times New Roman" w:hAnsi="Calibri" w:cs="Arial"/>
                <w:b/>
                <w:bCs/>
                <w:color w:val="515357"/>
                <w:sz w:val="24"/>
                <w:szCs w:val="24"/>
              </w:rPr>
              <w:t xml:space="preserve">- </w:t>
            </w:r>
            <w:r w:rsidR="00CC4BA9">
              <w:rPr>
                <w:rFonts w:ascii="Calibri" w:eastAsia="Times New Roman" w:hAnsi="Calibri" w:cs="Arial"/>
                <w:b/>
                <w:bCs/>
                <w:color w:val="515357"/>
                <w:sz w:val="24"/>
                <w:szCs w:val="24"/>
              </w:rPr>
              <w:t xml:space="preserve"> </w:t>
            </w:r>
            <w:r w:rsidR="00CC4BA9" w:rsidRPr="00CC4BA9">
              <w:rPr>
                <w:rFonts w:ascii="Calibri" w:eastAsia="Times New Roman" w:hAnsi="Calibri" w:cs="Arial"/>
                <w:color w:val="515357"/>
                <w:sz w:val="24"/>
                <w:szCs w:val="24"/>
              </w:rPr>
              <w:t>ICWA/M.COM</w:t>
            </w:r>
          </w:p>
        </w:tc>
      </w:tr>
    </w:tbl>
    <w:p w14:paraId="2E7A1829" w14:textId="77777777" w:rsidR="008B701C" w:rsidRDefault="008B701C" w:rsidP="008B701C">
      <w:pPr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bookmarkStart w:id="2" w:name="_Hlk111542037"/>
    </w:p>
    <w:p w14:paraId="1CFDAF2B" w14:textId="77777777" w:rsidR="008B701C" w:rsidRDefault="008B701C" w:rsidP="008B701C">
      <w:pPr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>
        <w:rPr>
          <w:rFonts w:ascii="Lato" w:eastAsia="Times New Roman" w:hAnsi="Lato" w:cs="Times New Roman"/>
          <w:color w:val="515357"/>
          <w:sz w:val="24"/>
          <w:szCs w:val="24"/>
        </w:rPr>
        <w:t xml:space="preserve"> </w:t>
      </w:r>
    </w:p>
    <w:p w14:paraId="4B35C908" w14:textId="77777777" w:rsidR="008B701C" w:rsidRDefault="008B701C" w:rsidP="008B701C">
      <w:pPr>
        <w:spacing w:after="0" w:line="240" w:lineRule="auto"/>
        <w:rPr>
          <w:rFonts w:ascii="Lato" w:eastAsia="Times New Roman" w:hAnsi="Lato" w:cs="Times New Roman"/>
          <w:b/>
          <w:bCs/>
          <w:color w:val="232161"/>
          <w:sz w:val="28"/>
          <w:szCs w:val="28"/>
          <w:u w:val="thick"/>
        </w:rPr>
      </w:pPr>
      <w:r>
        <w:rPr>
          <w:rFonts w:ascii="Lato" w:eastAsia="Times New Roman" w:hAnsi="Lato" w:cs="Times New Roman"/>
          <w:b/>
          <w:bCs/>
          <w:color w:val="232161"/>
          <w:sz w:val="28"/>
          <w:szCs w:val="28"/>
          <w:u w:val="thick"/>
        </w:rPr>
        <w:t>Job Description:</w:t>
      </w:r>
      <w:bookmarkEnd w:id="2"/>
    </w:p>
    <w:p w14:paraId="180729EB" w14:textId="45D1AA30" w:rsidR="008B701C" w:rsidRPr="00626390" w:rsidRDefault="008B701C" w:rsidP="00626390">
      <w:pPr>
        <w:spacing w:after="0" w:line="240" w:lineRule="auto"/>
        <w:textAlignment w:val="baseline"/>
        <w:rPr>
          <w:rFonts w:ascii="Segoe UI" w:eastAsia="Times New Roman" w:hAnsi="Segoe UI" w:cs="Segoe UI"/>
          <w:sz w:val="21"/>
          <w:szCs w:val="21"/>
          <w:lang w:val="en-IN" w:eastAsia="en-IN"/>
        </w:rPr>
      </w:pPr>
    </w:p>
    <w:p w14:paraId="6C489F7F" w14:textId="609C68CC" w:rsidR="00290D2F" w:rsidRPr="00290D2F" w:rsidRDefault="00290D2F" w:rsidP="00290D2F">
      <w:pPr>
        <w:numPr>
          <w:ilvl w:val="0"/>
          <w:numId w:val="7"/>
        </w:numPr>
        <w:shd w:val="clear" w:color="auto" w:fill="FFFFFF"/>
        <w:spacing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en-IN" w:eastAsia="en-IN"/>
        </w:rPr>
      </w:pPr>
      <w:bookmarkStart w:id="3" w:name="_Hlk111542069"/>
      <w:r w:rsidRPr="00290D2F">
        <w:rPr>
          <w:rFonts w:ascii="Segoe UI" w:eastAsia="Times New Roman" w:hAnsi="Segoe UI" w:cs="Segoe UI"/>
          <w:sz w:val="21"/>
          <w:szCs w:val="21"/>
          <w:lang w:val="en-IN" w:eastAsia="en-IN"/>
        </w:rPr>
        <w:t>Manages and supervises the accounts payable department in the organization.</w:t>
      </w:r>
    </w:p>
    <w:p w14:paraId="391BB8D5" w14:textId="77777777" w:rsidR="00290D2F" w:rsidRPr="00290D2F" w:rsidRDefault="00290D2F" w:rsidP="00290D2F">
      <w:pPr>
        <w:numPr>
          <w:ilvl w:val="0"/>
          <w:numId w:val="7"/>
        </w:numPr>
        <w:shd w:val="clear" w:color="auto" w:fill="FFFFFF"/>
        <w:spacing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en-IN" w:eastAsia="en-IN"/>
        </w:rPr>
      </w:pPr>
      <w:r w:rsidRPr="00290D2F">
        <w:rPr>
          <w:rFonts w:ascii="Segoe UI" w:eastAsia="Times New Roman" w:hAnsi="Segoe UI" w:cs="Segoe UI"/>
          <w:sz w:val="21"/>
          <w:szCs w:val="21"/>
          <w:lang w:val="en-IN" w:eastAsia="en-IN"/>
        </w:rPr>
        <w:t>Manages functions like maintaining the general ledger, accounts payable and project accounting.</w:t>
      </w:r>
    </w:p>
    <w:p w14:paraId="778E9A38" w14:textId="77777777" w:rsidR="00290D2F" w:rsidRPr="00290D2F" w:rsidRDefault="00290D2F" w:rsidP="00290D2F">
      <w:pPr>
        <w:numPr>
          <w:ilvl w:val="0"/>
          <w:numId w:val="7"/>
        </w:numPr>
        <w:shd w:val="clear" w:color="auto" w:fill="FFFFFF"/>
        <w:spacing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en-IN" w:eastAsia="en-IN"/>
        </w:rPr>
      </w:pPr>
      <w:r w:rsidRPr="00290D2F">
        <w:rPr>
          <w:rFonts w:ascii="Segoe UI" w:eastAsia="Times New Roman" w:hAnsi="Segoe UI" w:cs="Segoe UI"/>
          <w:sz w:val="21"/>
          <w:szCs w:val="21"/>
          <w:lang w:val="en-IN" w:eastAsia="en-IN"/>
        </w:rPr>
        <w:t>Ensures that systems, policies, and procedures adhere to company policies while functioning with accuracy and timeliness.</w:t>
      </w:r>
    </w:p>
    <w:p w14:paraId="34BF4431" w14:textId="77777777" w:rsidR="00290D2F" w:rsidRPr="00290D2F" w:rsidRDefault="00290D2F" w:rsidP="00290D2F">
      <w:pPr>
        <w:numPr>
          <w:ilvl w:val="0"/>
          <w:numId w:val="7"/>
        </w:numPr>
        <w:shd w:val="clear" w:color="auto" w:fill="FFFFFF"/>
        <w:spacing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en-IN" w:eastAsia="en-IN"/>
        </w:rPr>
      </w:pPr>
      <w:r w:rsidRPr="00290D2F">
        <w:rPr>
          <w:rFonts w:ascii="Segoe UI" w:eastAsia="Times New Roman" w:hAnsi="Segoe UI" w:cs="Segoe UI"/>
          <w:sz w:val="21"/>
          <w:szCs w:val="21"/>
          <w:lang w:val="en-IN" w:eastAsia="en-IN"/>
        </w:rPr>
        <w:t>Ensures that the accounts payable and the company's financial obligations are met efficiently.</w:t>
      </w:r>
    </w:p>
    <w:p w14:paraId="28A7CA5E" w14:textId="77777777" w:rsidR="00290D2F" w:rsidRPr="00290D2F" w:rsidRDefault="00290D2F" w:rsidP="00290D2F">
      <w:pPr>
        <w:numPr>
          <w:ilvl w:val="0"/>
          <w:numId w:val="7"/>
        </w:numPr>
        <w:shd w:val="clear" w:color="auto" w:fill="FFFFFF"/>
        <w:spacing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en-IN" w:eastAsia="en-IN"/>
        </w:rPr>
      </w:pPr>
      <w:r w:rsidRPr="00290D2F">
        <w:rPr>
          <w:rFonts w:ascii="Segoe UI" w:eastAsia="Times New Roman" w:hAnsi="Segoe UI" w:cs="Segoe UI"/>
          <w:sz w:val="21"/>
          <w:szCs w:val="21"/>
          <w:lang w:val="en-IN" w:eastAsia="en-IN"/>
        </w:rPr>
        <w:t>Keep track of the company's financial expenditures, maintain a database and provide reports as and when requested by supervisors.</w:t>
      </w:r>
    </w:p>
    <w:p w14:paraId="480B4553" w14:textId="77777777" w:rsidR="00290D2F" w:rsidRPr="00290D2F" w:rsidRDefault="00290D2F" w:rsidP="00290D2F">
      <w:pPr>
        <w:numPr>
          <w:ilvl w:val="0"/>
          <w:numId w:val="7"/>
        </w:numPr>
        <w:shd w:val="clear" w:color="auto" w:fill="FFFFFF"/>
        <w:spacing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en-IN" w:eastAsia="en-IN"/>
        </w:rPr>
      </w:pPr>
      <w:r w:rsidRPr="00290D2F">
        <w:rPr>
          <w:rFonts w:ascii="Segoe UI" w:eastAsia="Times New Roman" w:hAnsi="Segoe UI" w:cs="Segoe UI"/>
          <w:sz w:val="21"/>
          <w:szCs w:val="21"/>
          <w:lang w:val="en-IN" w:eastAsia="en-IN"/>
        </w:rPr>
        <w:t>Oversee all payment transactions</w:t>
      </w:r>
    </w:p>
    <w:p w14:paraId="736F5E6F" w14:textId="77777777" w:rsidR="00290D2F" w:rsidRPr="00290D2F" w:rsidRDefault="00290D2F" w:rsidP="00290D2F">
      <w:pPr>
        <w:numPr>
          <w:ilvl w:val="0"/>
          <w:numId w:val="7"/>
        </w:numPr>
        <w:shd w:val="clear" w:color="auto" w:fill="FFFFFF"/>
        <w:spacing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en-IN" w:eastAsia="en-IN"/>
        </w:rPr>
      </w:pPr>
      <w:r w:rsidRPr="00290D2F">
        <w:rPr>
          <w:rFonts w:ascii="Segoe UI" w:eastAsia="Times New Roman" w:hAnsi="Segoe UI" w:cs="Segoe UI"/>
          <w:sz w:val="21"/>
          <w:szCs w:val="21"/>
          <w:lang w:val="en-IN" w:eastAsia="en-IN"/>
        </w:rPr>
        <w:t>Will be in charge of data entry, validation, and processing of various types of invoices like general overhead, subcontractor, and employee travel reimbursements.</w:t>
      </w:r>
    </w:p>
    <w:p w14:paraId="1286CE00" w14:textId="77777777" w:rsidR="00290D2F" w:rsidRPr="00290D2F" w:rsidRDefault="00290D2F" w:rsidP="00290D2F">
      <w:pPr>
        <w:numPr>
          <w:ilvl w:val="0"/>
          <w:numId w:val="7"/>
        </w:numPr>
        <w:shd w:val="clear" w:color="auto" w:fill="FFFFFF"/>
        <w:spacing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en-IN" w:eastAsia="en-IN"/>
        </w:rPr>
      </w:pPr>
      <w:r w:rsidRPr="00290D2F">
        <w:rPr>
          <w:rFonts w:ascii="Segoe UI" w:eastAsia="Times New Roman" w:hAnsi="Segoe UI" w:cs="Segoe UI"/>
          <w:sz w:val="21"/>
          <w:szCs w:val="21"/>
          <w:lang w:val="en-IN" w:eastAsia="en-IN"/>
        </w:rPr>
        <w:t>Keeps track of the status of all transactions taking place within the company and external vendors and contractors.</w:t>
      </w:r>
    </w:p>
    <w:p w14:paraId="58998B46" w14:textId="77777777" w:rsidR="00290D2F" w:rsidRPr="00290D2F" w:rsidRDefault="00290D2F" w:rsidP="00290D2F">
      <w:pPr>
        <w:numPr>
          <w:ilvl w:val="0"/>
          <w:numId w:val="7"/>
        </w:numPr>
        <w:shd w:val="clear" w:color="auto" w:fill="FFFFFF"/>
        <w:spacing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en-IN" w:eastAsia="en-IN"/>
        </w:rPr>
      </w:pPr>
      <w:r w:rsidRPr="00290D2F">
        <w:rPr>
          <w:rFonts w:ascii="Segoe UI" w:eastAsia="Times New Roman" w:hAnsi="Segoe UI" w:cs="Segoe UI"/>
          <w:sz w:val="21"/>
          <w:szCs w:val="21"/>
          <w:lang w:val="en-IN" w:eastAsia="en-IN"/>
        </w:rPr>
        <w:t>Standardize procedures to generate efficiency in-house and create internal templates to be used by the company.</w:t>
      </w:r>
    </w:p>
    <w:p w14:paraId="1580DBE4" w14:textId="77777777" w:rsidR="00290D2F" w:rsidRPr="00290D2F" w:rsidRDefault="00290D2F" w:rsidP="00290D2F">
      <w:pPr>
        <w:numPr>
          <w:ilvl w:val="0"/>
          <w:numId w:val="7"/>
        </w:numPr>
        <w:shd w:val="clear" w:color="auto" w:fill="FFFFFF"/>
        <w:spacing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en-IN" w:eastAsia="en-IN"/>
        </w:rPr>
      </w:pPr>
      <w:r w:rsidRPr="00290D2F">
        <w:rPr>
          <w:rFonts w:ascii="Segoe UI" w:eastAsia="Times New Roman" w:hAnsi="Segoe UI" w:cs="Segoe UI"/>
          <w:sz w:val="21"/>
          <w:szCs w:val="21"/>
          <w:lang w:val="en-IN" w:eastAsia="en-IN"/>
        </w:rPr>
        <w:t>Be active on the customer service front and be quick and accurate with communication</w:t>
      </w:r>
    </w:p>
    <w:p w14:paraId="07A3B611" w14:textId="7027B289" w:rsidR="008B701C" w:rsidRDefault="008B701C" w:rsidP="008C4EEE">
      <w:pPr>
        <w:spacing w:after="0" w:line="360" w:lineRule="auto"/>
        <w:rPr>
          <w:rFonts w:ascii="Lato" w:eastAsia="Times New Roman" w:hAnsi="Lato" w:cs="Times New Roman"/>
          <w:color w:val="515357"/>
          <w:sz w:val="24"/>
          <w:szCs w:val="24"/>
        </w:rPr>
      </w:pPr>
    </w:p>
    <w:p w14:paraId="3DF93319" w14:textId="1C2A0D57" w:rsidR="00626390" w:rsidRDefault="00626390" w:rsidP="008C4EEE">
      <w:pPr>
        <w:spacing w:after="0" w:line="360" w:lineRule="auto"/>
        <w:rPr>
          <w:rFonts w:ascii="Lato" w:eastAsia="Times New Roman" w:hAnsi="Lato" w:cs="Times New Roman"/>
          <w:color w:val="515357"/>
          <w:sz w:val="24"/>
          <w:szCs w:val="24"/>
        </w:rPr>
      </w:pPr>
    </w:p>
    <w:p w14:paraId="144E927B" w14:textId="64718195" w:rsidR="00626390" w:rsidRDefault="00626390" w:rsidP="008C4EEE">
      <w:pPr>
        <w:spacing w:after="0" w:line="360" w:lineRule="auto"/>
        <w:rPr>
          <w:rFonts w:ascii="Lato" w:eastAsia="Times New Roman" w:hAnsi="Lato" w:cs="Times New Roman"/>
          <w:color w:val="515357"/>
          <w:sz w:val="24"/>
          <w:szCs w:val="24"/>
        </w:rPr>
      </w:pPr>
    </w:p>
    <w:p w14:paraId="71852C4F" w14:textId="1D01C438" w:rsidR="00290D2F" w:rsidRDefault="00290D2F" w:rsidP="008C4EEE">
      <w:pPr>
        <w:spacing w:after="0" w:line="360" w:lineRule="auto"/>
        <w:rPr>
          <w:rFonts w:ascii="Lato" w:eastAsia="Times New Roman" w:hAnsi="Lato" w:cs="Times New Roman"/>
          <w:color w:val="515357"/>
          <w:sz w:val="24"/>
          <w:szCs w:val="24"/>
        </w:rPr>
      </w:pPr>
    </w:p>
    <w:p w14:paraId="67D15303" w14:textId="531EEDB4" w:rsidR="00290D2F" w:rsidRDefault="00290D2F" w:rsidP="008C4EEE">
      <w:pPr>
        <w:spacing w:after="0" w:line="360" w:lineRule="auto"/>
        <w:rPr>
          <w:rFonts w:ascii="Lato" w:eastAsia="Times New Roman" w:hAnsi="Lato" w:cs="Times New Roman"/>
          <w:color w:val="515357"/>
          <w:sz w:val="24"/>
          <w:szCs w:val="24"/>
        </w:rPr>
      </w:pPr>
    </w:p>
    <w:p w14:paraId="6491F8E4" w14:textId="77777777" w:rsidR="00290D2F" w:rsidRPr="008C4EEE" w:rsidRDefault="00290D2F" w:rsidP="008C4EEE">
      <w:pPr>
        <w:spacing w:after="0" w:line="360" w:lineRule="auto"/>
        <w:rPr>
          <w:rFonts w:ascii="Lato" w:eastAsia="Times New Roman" w:hAnsi="Lato" w:cs="Times New Roman"/>
          <w:color w:val="515357"/>
          <w:sz w:val="24"/>
          <w:szCs w:val="24"/>
        </w:rPr>
      </w:pPr>
    </w:p>
    <w:p w14:paraId="2E8C624C" w14:textId="77777777" w:rsidR="008B701C" w:rsidRDefault="008B701C" w:rsidP="008B701C">
      <w:pPr>
        <w:spacing w:after="0" w:line="240" w:lineRule="auto"/>
        <w:rPr>
          <w:rFonts w:ascii="Lato" w:eastAsia="Times New Roman" w:hAnsi="Lato" w:cs="Times New Roman"/>
          <w:b/>
          <w:bCs/>
          <w:color w:val="232161"/>
          <w:sz w:val="28"/>
          <w:szCs w:val="28"/>
          <w:u w:val="thick" w:color="0070C0"/>
        </w:rPr>
      </w:pPr>
      <w:r>
        <w:rPr>
          <w:rFonts w:ascii="Lato" w:eastAsia="Times New Roman" w:hAnsi="Lato" w:cs="Times New Roman"/>
          <w:b/>
          <w:bCs/>
          <w:color w:val="232161"/>
          <w:sz w:val="28"/>
          <w:szCs w:val="28"/>
          <w:u w:val="thick" w:color="0070C0"/>
        </w:rPr>
        <w:lastRenderedPageBreak/>
        <w:t>Requirements:</w:t>
      </w:r>
    </w:p>
    <w:bookmarkEnd w:id="3"/>
    <w:p w14:paraId="5AA3D952" w14:textId="77777777" w:rsidR="008B701C" w:rsidRDefault="008B701C" w:rsidP="008B701C">
      <w:pPr>
        <w:spacing w:after="0" w:line="240" w:lineRule="auto"/>
        <w:rPr>
          <w:rFonts w:ascii="Open Sans" w:eastAsia="Open Sans" w:hAnsi="Open Sans" w:cs="Open Sans"/>
          <w:color w:val="001433"/>
          <w:sz w:val="21"/>
          <w:szCs w:val="21"/>
        </w:rPr>
      </w:pPr>
    </w:p>
    <w:p w14:paraId="5AD50537" w14:textId="76609EF8" w:rsidR="008B701C" w:rsidRPr="008C4EEE" w:rsidRDefault="00825745" w:rsidP="008C4EEE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Segoe UI"/>
          <w:sz w:val="24"/>
          <w:szCs w:val="24"/>
        </w:rPr>
      </w:pPr>
      <w:r>
        <w:rPr>
          <w:rFonts w:ascii="Calibri" w:eastAsia="Times New Roman" w:hAnsi="Calibri" w:cs="Arial"/>
          <w:color w:val="515357"/>
          <w:sz w:val="24"/>
          <w:szCs w:val="24"/>
        </w:rPr>
        <w:t>ICWA/ M.COM</w:t>
      </w:r>
    </w:p>
    <w:p w14:paraId="3935F46F" w14:textId="654E953C" w:rsidR="008B701C" w:rsidRPr="008C4EEE" w:rsidRDefault="008B701C" w:rsidP="008C4EEE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Segoe UI"/>
          <w:sz w:val="24"/>
          <w:szCs w:val="24"/>
        </w:rPr>
      </w:pPr>
      <w:r w:rsidRPr="008C4EEE">
        <w:rPr>
          <w:rFonts w:ascii="Calibri" w:eastAsia="Times New Roman" w:hAnsi="Calibri" w:cs="Arial"/>
          <w:color w:val="515357"/>
          <w:sz w:val="24"/>
          <w:szCs w:val="24"/>
        </w:rPr>
        <w:t xml:space="preserve">Relevant work experience of minimum </w:t>
      </w:r>
      <w:r w:rsidR="001A69DB">
        <w:rPr>
          <w:rFonts w:ascii="Calibri" w:eastAsia="Times New Roman" w:hAnsi="Calibri" w:cs="Arial"/>
          <w:color w:val="515357"/>
          <w:sz w:val="24"/>
          <w:szCs w:val="24"/>
        </w:rPr>
        <w:t>3-4</w:t>
      </w:r>
      <w:r w:rsidRPr="008C4EEE">
        <w:rPr>
          <w:rFonts w:ascii="Calibri" w:eastAsia="Times New Roman" w:hAnsi="Calibri" w:cs="Arial"/>
          <w:color w:val="515357"/>
          <w:sz w:val="24"/>
          <w:szCs w:val="24"/>
        </w:rPr>
        <w:t> years in a reputed organization focusing on accounts payable. </w:t>
      </w:r>
    </w:p>
    <w:p w14:paraId="65EF1DEA" w14:textId="60D6DF4E" w:rsidR="008B701C" w:rsidRPr="008C4EEE" w:rsidRDefault="008B701C" w:rsidP="008C4EEE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Segoe UI"/>
          <w:sz w:val="24"/>
          <w:szCs w:val="24"/>
        </w:rPr>
      </w:pPr>
      <w:r w:rsidRPr="008C4EEE">
        <w:rPr>
          <w:rFonts w:ascii="Calibri" w:eastAsia="Times New Roman" w:hAnsi="Calibri" w:cs="Arial"/>
          <w:color w:val="515357"/>
          <w:sz w:val="24"/>
          <w:szCs w:val="24"/>
        </w:rPr>
        <w:t>Fluent in spoken and written English.</w:t>
      </w:r>
      <w:r w:rsidRPr="008C4EEE">
        <w:rPr>
          <w:rFonts w:ascii="Calibri" w:eastAsia="Times New Roman" w:hAnsi="Calibri" w:cs="Arial"/>
          <w:strike/>
          <w:color w:val="D13438"/>
          <w:sz w:val="24"/>
          <w:szCs w:val="24"/>
        </w:rPr>
        <w:t> </w:t>
      </w:r>
      <w:r w:rsidRPr="008C4EEE">
        <w:rPr>
          <w:rFonts w:ascii="Calibri" w:eastAsia="Times New Roman" w:hAnsi="Calibri" w:cs="Arial"/>
          <w:color w:val="515357"/>
          <w:sz w:val="24"/>
          <w:szCs w:val="24"/>
        </w:rPr>
        <w:t> </w:t>
      </w:r>
    </w:p>
    <w:p w14:paraId="215B80D0" w14:textId="7CF4EE66" w:rsidR="008B701C" w:rsidRPr="008C4EEE" w:rsidRDefault="008B701C" w:rsidP="008C4EEE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Segoe UI"/>
          <w:sz w:val="24"/>
          <w:szCs w:val="24"/>
        </w:rPr>
      </w:pPr>
      <w:r w:rsidRPr="008C4EEE">
        <w:rPr>
          <w:rFonts w:ascii="Calibri" w:eastAsia="Times New Roman" w:hAnsi="Calibri" w:cs="Arial"/>
          <w:color w:val="515357"/>
          <w:sz w:val="24"/>
          <w:szCs w:val="24"/>
        </w:rPr>
        <w:t>Potential to quickly excel in our key differentiating sourcing skills: Sourcing Strategy, Negotiations, Cost Modeling and Project Management </w:t>
      </w:r>
    </w:p>
    <w:p w14:paraId="4E696721" w14:textId="1507AB3B" w:rsidR="008B701C" w:rsidRPr="008C4EEE" w:rsidRDefault="008B701C" w:rsidP="008C4EEE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Segoe UI"/>
          <w:sz w:val="24"/>
          <w:szCs w:val="24"/>
        </w:rPr>
      </w:pPr>
      <w:r w:rsidRPr="008C4EEE">
        <w:rPr>
          <w:rFonts w:ascii="Calibri" w:eastAsia="Times New Roman" w:hAnsi="Calibri" w:cs="Arial"/>
          <w:color w:val="515357"/>
          <w:sz w:val="24"/>
          <w:szCs w:val="24"/>
        </w:rPr>
        <w:t>Self-motivated, Positive attitude, skills &amp; knowledge towards work &amp; team.  </w:t>
      </w:r>
    </w:p>
    <w:p w14:paraId="3CA64657" w14:textId="682A45A3" w:rsidR="008B701C" w:rsidRPr="008C4EEE" w:rsidRDefault="008B701C" w:rsidP="008C4EEE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Segoe UI"/>
          <w:sz w:val="24"/>
          <w:szCs w:val="24"/>
        </w:rPr>
      </w:pPr>
      <w:r w:rsidRPr="008C4EEE">
        <w:rPr>
          <w:rFonts w:ascii="Calibri" w:eastAsia="Times New Roman" w:hAnsi="Calibri" w:cs="Arial"/>
          <w:color w:val="515357"/>
          <w:sz w:val="24"/>
          <w:szCs w:val="24"/>
        </w:rPr>
        <w:t>Knowledge and experience of developing sustainable business </w:t>
      </w:r>
    </w:p>
    <w:p w14:paraId="51E539EB" w14:textId="77777777" w:rsidR="008B701C" w:rsidRPr="00384AD3" w:rsidRDefault="008B701C" w:rsidP="008B701C">
      <w:pPr>
        <w:spacing w:after="0" w:line="240" w:lineRule="auto"/>
        <w:textAlignment w:val="baseline"/>
        <w:rPr>
          <w:rFonts w:ascii="Calibri" w:eastAsia="Times New Roman" w:hAnsi="Calibri" w:cs="Segoe UI"/>
          <w:sz w:val="24"/>
          <w:szCs w:val="24"/>
        </w:rPr>
      </w:pPr>
      <w:r w:rsidRPr="00384AD3">
        <w:rPr>
          <w:rFonts w:ascii="Calibri" w:eastAsia="Times New Roman" w:hAnsi="Calibri" w:cs="Arial"/>
          <w:color w:val="232161"/>
          <w:sz w:val="24"/>
          <w:szCs w:val="24"/>
        </w:rPr>
        <w:t> </w:t>
      </w:r>
    </w:p>
    <w:p w14:paraId="61EBBCB1" w14:textId="77777777" w:rsidR="008B701C" w:rsidRDefault="008B701C" w:rsidP="008B701C">
      <w:pPr>
        <w:spacing w:after="0" w:line="240" w:lineRule="auto"/>
        <w:rPr>
          <w:rFonts w:ascii="Open Sans" w:eastAsia="Open Sans" w:hAnsi="Open Sans" w:cs="Open Sans"/>
          <w:color w:val="001433"/>
          <w:sz w:val="21"/>
          <w:szCs w:val="21"/>
        </w:rPr>
      </w:pPr>
    </w:p>
    <w:p w14:paraId="04A48329" w14:textId="77777777" w:rsidR="008B701C" w:rsidRDefault="008B701C" w:rsidP="008B701C">
      <w:pPr>
        <w:spacing w:after="0" w:line="240" w:lineRule="auto"/>
        <w:rPr>
          <w:rFonts w:ascii="Lato" w:eastAsia="Times New Roman" w:hAnsi="Lato" w:cs="Times New Roman"/>
          <w:b/>
          <w:bCs/>
          <w:color w:val="232161"/>
          <w:sz w:val="28"/>
          <w:szCs w:val="28"/>
          <w:u w:val="thick" w:color="0070C0"/>
        </w:rPr>
      </w:pPr>
    </w:p>
    <w:p w14:paraId="364880E8" w14:textId="77777777" w:rsidR="008B701C" w:rsidRDefault="008B701C" w:rsidP="008B701C">
      <w:pPr>
        <w:spacing w:after="0" w:line="240" w:lineRule="auto"/>
        <w:rPr>
          <w:rFonts w:ascii="Lato" w:eastAsia="Times New Roman" w:hAnsi="Lato" w:cs="Times New Roman"/>
          <w:b/>
          <w:bCs/>
          <w:color w:val="232161"/>
          <w:sz w:val="28"/>
          <w:szCs w:val="28"/>
          <w:u w:val="thick" w:color="0070C0"/>
        </w:rPr>
      </w:pPr>
    </w:p>
    <w:bookmarkEnd w:id="0"/>
    <w:p w14:paraId="168602ED" w14:textId="77777777" w:rsidR="008B701C" w:rsidRDefault="008B701C" w:rsidP="008B701C">
      <w:pPr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</w:p>
    <w:p w14:paraId="2E2AEBE1" w14:textId="77777777" w:rsidR="00227E4A" w:rsidRDefault="00227E4A"/>
    <w:sectPr w:rsidR="00227E4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9F4FE" w14:textId="77777777" w:rsidR="00681FC0" w:rsidRDefault="00681FC0">
      <w:pPr>
        <w:spacing w:before="0" w:after="0" w:line="240" w:lineRule="auto"/>
      </w:pPr>
      <w:r>
        <w:separator/>
      </w:r>
    </w:p>
  </w:endnote>
  <w:endnote w:type="continuationSeparator" w:id="0">
    <w:p w14:paraId="2E314D24" w14:textId="77777777" w:rsidR="00681FC0" w:rsidRDefault="00681FC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9BC61" w14:textId="5C488228" w:rsidR="00F949FA" w:rsidRDefault="00D565C9">
    <w:pPr>
      <w:tabs>
        <w:tab w:val="center" w:pos="4550"/>
        <w:tab w:val="left" w:pos="5818"/>
      </w:tabs>
      <w:ind w:right="260"/>
      <w:jc w:val="right"/>
      <w:rPr>
        <w:color w:val="323E4F" w:themeColor="text2" w:themeShade="BF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6940A2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6940A2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28FC892A" w14:textId="77777777" w:rsidR="00F949FA" w:rsidRDefault="00D565C9">
    <w:pPr>
      <w:pStyle w:val="Footer"/>
      <w:rPr>
        <w:lang w:val="en-GB"/>
      </w:rPr>
    </w:pPr>
    <w:r>
      <w:t xml:space="preserve">BOLTCARGO (INDIA) PVT. LTD.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A0B8E" w14:textId="77777777" w:rsidR="00681FC0" w:rsidRDefault="00681FC0">
      <w:pPr>
        <w:spacing w:before="0" w:after="0" w:line="240" w:lineRule="auto"/>
      </w:pPr>
      <w:r>
        <w:separator/>
      </w:r>
    </w:p>
  </w:footnote>
  <w:footnote w:type="continuationSeparator" w:id="0">
    <w:p w14:paraId="3AF227A8" w14:textId="77777777" w:rsidR="00681FC0" w:rsidRDefault="00681FC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5DD65" w14:textId="77777777" w:rsidR="00F949FA" w:rsidRDefault="00D565C9">
    <w:pPr>
      <w:pStyle w:val="Header"/>
    </w:pPr>
    <w:r>
      <w:rPr>
        <w:noProof/>
      </w:rPr>
      <w:drawing>
        <wp:inline distT="0" distB="0" distL="0" distR="0" wp14:anchorId="4489C077" wp14:editId="73A9792F">
          <wp:extent cx="873125" cy="563880"/>
          <wp:effectExtent l="0" t="0" r="3175" b="7620"/>
          <wp:docPr id="6" name="Picture 2" descr="C:\Users\Boltcargo\Desktop\logo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C:\Users\Boltcargo\Desktop\logo_c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091" cy="568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</w:t>
    </w:r>
    <w:r>
      <w:rPr>
        <w:rFonts w:ascii="Calibri" w:hAnsi="Calibri" w:cs="Calibri"/>
      </w:rPr>
      <w:t>Version - 1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2A7E"/>
    <w:multiLevelType w:val="multilevel"/>
    <w:tmpl w:val="C7E6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956C79"/>
    <w:multiLevelType w:val="hybridMultilevel"/>
    <w:tmpl w:val="1C10D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C8D6FE"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C144E"/>
    <w:multiLevelType w:val="multilevel"/>
    <w:tmpl w:val="3FC4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555797"/>
    <w:multiLevelType w:val="hybridMultilevel"/>
    <w:tmpl w:val="0966D9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80E33"/>
    <w:multiLevelType w:val="multilevel"/>
    <w:tmpl w:val="E91C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84293B"/>
    <w:multiLevelType w:val="multilevel"/>
    <w:tmpl w:val="F3C4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AA680D"/>
    <w:multiLevelType w:val="multilevel"/>
    <w:tmpl w:val="161E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1C"/>
    <w:rsid w:val="000831FA"/>
    <w:rsid w:val="001100D8"/>
    <w:rsid w:val="0012643D"/>
    <w:rsid w:val="001A69DB"/>
    <w:rsid w:val="001C2F85"/>
    <w:rsid w:val="001E7C3A"/>
    <w:rsid w:val="00227E4A"/>
    <w:rsid w:val="00290D2F"/>
    <w:rsid w:val="002D39BD"/>
    <w:rsid w:val="00301F1C"/>
    <w:rsid w:val="00360A42"/>
    <w:rsid w:val="003A3C4B"/>
    <w:rsid w:val="005E50B8"/>
    <w:rsid w:val="00626390"/>
    <w:rsid w:val="00681FC0"/>
    <w:rsid w:val="006940A2"/>
    <w:rsid w:val="006A7450"/>
    <w:rsid w:val="007425BE"/>
    <w:rsid w:val="007929F1"/>
    <w:rsid w:val="007F7A10"/>
    <w:rsid w:val="00825745"/>
    <w:rsid w:val="008B701C"/>
    <w:rsid w:val="008C4EEE"/>
    <w:rsid w:val="009B7A0B"/>
    <w:rsid w:val="009F1C7D"/>
    <w:rsid w:val="00A12B34"/>
    <w:rsid w:val="00AB605A"/>
    <w:rsid w:val="00BB162D"/>
    <w:rsid w:val="00C97F55"/>
    <w:rsid w:val="00CB3796"/>
    <w:rsid w:val="00CB480E"/>
    <w:rsid w:val="00CC4BA9"/>
    <w:rsid w:val="00D45CCE"/>
    <w:rsid w:val="00D565C9"/>
    <w:rsid w:val="00F24AC0"/>
    <w:rsid w:val="00F625C7"/>
    <w:rsid w:val="00FA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CE353"/>
  <w15:chartTrackingRefBased/>
  <w15:docId w15:val="{3CEB0437-AE3A-4301-AA36-D32CC0EA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01C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01C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01C"/>
    <w:rPr>
      <w:rFonts w:eastAsiaTheme="minorEastAsia"/>
      <w:caps/>
      <w:color w:val="FFFFFF" w:themeColor="background1"/>
      <w:spacing w:val="15"/>
      <w:shd w:val="clear" w:color="auto" w:fill="5B9BD5" w:themeFill="accent1"/>
    </w:rPr>
  </w:style>
  <w:style w:type="paragraph" w:styleId="Footer">
    <w:name w:val="footer"/>
    <w:basedOn w:val="Normal"/>
    <w:link w:val="FooterChar"/>
    <w:uiPriority w:val="99"/>
    <w:unhideWhenUsed/>
    <w:rsid w:val="008B701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01C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701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01C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8B701C"/>
    <w:rPr>
      <w:color w:val="0000FF"/>
      <w:u w:val="single"/>
    </w:rPr>
  </w:style>
  <w:style w:type="table" w:styleId="TableGrid">
    <w:name w:val="Table Grid"/>
    <w:basedOn w:val="TableNormal"/>
    <w:uiPriority w:val="39"/>
    <w:rsid w:val="008B701C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701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B701C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B701C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7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ltcarg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2022-08-26T12:02:00Z</dcterms:created>
  <dcterms:modified xsi:type="dcterms:W3CDTF">2022-09-06T12:36:00Z</dcterms:modified>
</cp:coreProperties>
</file>